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AA3" w:rsidRPr="008634B3" w:rsidRDefault="00E84AA3" w:rsidP="008634B3">
      <w:pPr>
        <w:shd w:val="clear" w:color="auto" w:fill="FFFFFF"/>
        <w:spacing w:after="0"/>
        <w:ind w:firstLine="284"/>
        <w:jc w:val="center"/>
        <w:outlineLvl w:val="0"/>
        <w:rPr>
          <w:rFonts w:ascii="Liberation Serif" w:eastAsia="Times New Roman" w:hAnsi="Liberation Serif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8634B3">
        <w:rPr>
          <w:rFonts w:ascii="Liberation Serif" w:eastAsia="Times New Roman" w:hAnsi="Liberation Serif" w:cs="Times New Roman"/>
          <w:b/>
          <w:bCs/>
          <w:color w:val="333333"/>
          <w:kern w:val="36"/>
          <w:sz w:val="36"/>
          <w:szCs w:val="36"/>
          <w:lang w:eastAsia="ru-RU"/>
        </w:rPr>
        <w:t>Д-6 серии 4: Второй этап укладки</w:t>
      </w:r>
    </w:p>
    <w:p w:rsidR="00E84AA3" w:rsidRPr="008634B3" w:rsidRDefault="00E84AA3" w:rsidP="008634B3">
      <w:pPr>
        <w:shd w:val="clear" w:color="auto" w:fill="FFFFFF"/>
        <w:spacing w:after="0"/>
        <w:ind w:firstLine="284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8634B3">
        <w:rPr>
          <w:rFonts w:ascii="Liberation Serif" w:eastAsia="Times New Roman" w:hAnsi="Liberation Serif" w:cs="Times New Roman"/>
          <w:i/>
          <w:iCs/>
          <w:color w:val="333333"/>
          <w:sz w:val="28"/>
          <w:szCs w:val="28"/>
          <w:lang w:eastAsia="ru-RU"/>
        </w:rPr>
        <w:t>1. Укладка купола основного парашюта</w:t>
      </w:r>
    </w:p>
    <w:p w:rsidR="00E84AA3" w:rsidRPr="008634B3" w:rsidRDefault="00E84AA3" w:rsidP="008634B3">
      <w:pPr>
        <w:shd w:val="clear" w:color="auto" w:fill="FFFFFF"/>
        <w:spacing w:after="0"/>
        <w:ind w:firstLine="284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8634B3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Растяните купол основного парашюта на всю его длину. Разделите купол на две половины так, чтобы первое полотнище с заводской маркировкой находилось сверху, а стропа 14 с опознавательной муфтой, находящаяся на пряжке правого нижнего свободного конца, — слева. Возьмите стропу 14 и, удерживая ее на середине походного полотнища или стола, перебросьте левую половину купола на правую сторону.</w:t>
      </w:r>
    </w:p>
    <w:p w:rsidR="00E84AA3" w:rsidRPr="008634B3" w:rsidRDefault="00E84AA3" w:rsidP="008634B3">
      <w:pPr>
        <w:shd w:val="clear" w:color="auto" w:fill="FFFFFF"/>
        <w:spacing w:after="0"/>
        <w:ind w:firstLine="284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8634B3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Захватите петли строп 15А и 15Б и середину нижней кромки между петлями строп 14 и 15А. Положите петли строп 15А и 15Б на петлю стропы 14, а кромку, заключенную между ними, сложенную вдвое, вытяните перпендикулярно стропам и тоже положите на походное полотнище или стол, прижмите кромку и петли строп к походному полотнищу (столу). Разровняйте полотнище от нижней кромки до вершины купола.</w:t>
      </w:r>
    </w:p>
    <w:p w:rsidR="00E84AA3" w:rsidRPr="00E84AA3" w:rsidRDefault="00E84AA3" w:rsidP="00E84AA3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3552825" cy="2667000"/>
            <wp:effectExtent l="19050" t="0" r="9525" b="0"/>
            <wp:docPr id="1" name="Рисунок 0" descr="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AA3" w:rsidRPr="00E84AA3" w:rsidRDefault="00E84AA3" w:rsidP="00E84AA3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E84AA3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28. Укладка купола основного парашюта</w:t>
      </w:r>
    </w:p>
    <w:p w:rsidR="00E84AA3" w:rsidRPr="00E84AA3" w:rsidRDefault="00E84AA3" w:rsidP="00E84AA3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E84AA3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1 — заводская маркировка</w:t>
      </w:r>
    </w:p>
    <w:p w:rsidR="00E84AA3" w:rsidRPr="008634B3" w:rsidRDefault="00E84AA3" w:rsidP="008634B3">
      <w:pPr>
        <w:shd w:val="clear" w:color="auto" w:fill="FFFFFF"/>
        <w:spacing w:after="0"/>
        <w:ind w:firstLine="284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8634B3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Захватите петлю стропы 16 и середину нижней кромки между петлями строп 15Б и 16 и повторите всю операцию укладки очередного полотнища, как указано выше.</w:t>
      </w:r>
    </w:p>
    <w:p w:rsidR="00E84AA3" w:rsidRPr="008634B3" w:rsidRDefault="00E84AA3" w:rsidP="008634B3">
      <w:pPr>
        <w:shd w:val="clear" w:color="auto" w:fill="FFFFFF"/>
        <w:spacing w:after="0"/>
        <w:ind w:firstLine="284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8634B3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Уложите таким образом остальную часть левой половины купола до заводской маркировки.</w:t>
      </w:r>
    </w:p>
    <w:p w:rsidR="00E84AA3" w:rsidRPr="008634B3" w:rsidRDefault="00E84AA3" w:rsidP="008634B3">
      <w:pPr>
        <w:shd w:val="clear" w:color="auto" w:fill="FFFFFF"/>
        <w:spacing w:after="0"/>
        <w:ind w:firstLine="284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8634B3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>Положите по всей длине уложенной части купола три грузика.</w:t>
      </w:r>
    </w:p>
    <w:p w:rsidR="00E84AA3" w:rsidRPr="008634B3" w:rsidRDefault="00E84AA3" w:rsidP="008634B3">
      <w:pPr>
        <w:shd w:val="clear" w:color="auto" w:fill="FFFFFF"/>
        <w:spacing w:after="0"/>
        <w:ind w:firstLine="284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8634B3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Перебросьте правую половину купола на уложенную левую половину и произведите укладку правой половины купола на правой стороне походного полотнища или стола так же, как укладку левой половины, начиная со стропы 14, предварительно сдвинув ее с середины стола вправо на 0,02-0,03 м.</w:t>
      </w:r>
    </w:p>
    <w:p w:rsidR="00E84AA3" w:rsidRPr="008634B3" w:rsidRDefault="00E84AA3" w:rsidP="008634B3">
      <w:pPr>
        <w:shd w:val="clear" w:color="auto" w:fill="FFFFFF"/>
        <w:spacing w:after="0"/>
        <w:ind w:firstLine="284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8634B3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В правильно уложенном куполе полотнище с заводской маркировкой должно находиться сверху (рис. 28).</w:t>
      </w:r>
    </w:p>
    <w:p w:rsidR="00E84AA3" w:rsidRPr="008634B3" w:rsidRDefault="00E84AA3" w:rsidP="008634B3">
      <w:pPr>
        <w:shd w:val="clear" w:color="auto" w:fill="FFFFFF"/>
        <w:spacing w:after="0"/>
        <w:ind w:firstLine="284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8634B3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Снимите грузики.</w:t>
      </w:r>
    </w:p>
    <w:p w:rsidR="00E84AA3" w:rsidRPr="008634B3" w:rsidRDefault="00E84AA3" w:rsidP="008634B3">
      <w:pPr>
        <w:shd w:val="clear" w:color="auto" w:fill="FFFFFF"/>
        <w:spacing w:after="0"/>
        <w:ind w:firstLine="284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8634B3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Подогните вначале правую часть кромки и основу купола, а затем левую часть кромки и основу купола по ширине камеры.</w:t>
      </w:r>
    </w:p>
    <w:p w:rsidR="00E84AA3" w:rsidRPr="008634B3" w:rsidRDefault="00E84AA3" w:rsidP="008634B3">
      <w:pPr>
        <w:shd w:val="clear" w:color="auto" w:fill="FFFFFF"/>
        <w:spacing w:after="0"/>
        <w:ind w:firstLine="284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8634B3">
        <w:rPr>
          <w:rFonts w:ascii="Liberation Serif" w:eastAsia="Times New Roman" w:hAnsi="Liberation Serif" w:cs="Times New Roman"/>
          <w:i/>
          <w:iCs/>
          <w:color w:val="333333"/>
          <w:sz w:val="28"/>
          <w:szCs w:val="28"/>
          <w:lang w:eastAsia="ru-RU"/>
        </w:rPr>
        <w:t>2. Надевание камеры на купол основного парашюта</w:t>
      </w:r>
    </w:p>
    <w:p w:rsidR="00E84AA3" w:rsidRPr="008634B3" w:rsidRDefault="00E84AA3" w:rsidP="008634B3">
      <w:pPr>
        <w:shd w:val="clear" w:color="auto" w:fill="FFFFFF"/>
        <w:spacing w:after="0"/>
        <w:ind w:firstLine="284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8634B3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Развяжите лепты фартуков, если они завязаны. Возьмитесь за камеру в местах пришивки карманов, на уровне пришивки фартука, и натяните ее на сложенный купол основного парашюта. В это время аккуратно, начиная от вершины, прижмите купол к столу (рис. 29), передвигаясь вслед за камерой.</w:t>
      </w:r>
    </w:p>
    <w:p w:rsidR="00E84AA3" w:rsidRPr="00E84AA3" w:rsidRDefault="00E84AA3" w:rsidP="00E84AA3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3695700" cy="2886075"/>
            <wp:effectExtent l="19050" t="0" r="0" b="0"/>
            <wp:docPr id="2" name="Рисунок 1" descr="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AA3" w:rsidRPr="00E84AA3" w:rsidRDefault="00E84AA3" w:rsidP="00E84AA3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E84AA3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29. Надевание камеры на купол основного парашюта</w:t>
      </w:r>
    </w:p>
    <w:p w:rsidR="00E84AA3" w:rsidRPr="00E84AA3" w:rsidRDefault="00E84AA3" w:rsidP="00E84AA3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E84AA3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1 — карманы; 2 — камера; 3 — купол основного парашюта; 4 — фартуки</w:t>
      </w:r>
    </w:p>
    <w:p w:rsidR="00E84AA3" w:rsidRPr="008634B3" w:rsidRDefault="00E84AA3" w:rsidP="008634B3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8634B3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>Натяните камеру на купол до тех пор, пока нижняя кромка купола не расположится на одном уровне с усилительной лентой, нашитой по периметру основы камеры (рис. 30).</w:t>
      </w:r>
    </w:p>
    <w:p w:rsidR="00E84AA3" w:rsidRPr="00E84AA3" w:rsidRDefault="00E84AA3" w:rsidP="00E84AA3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3571875" cy="2514600"/>
            <wp:effectExtent l="0" t="0" r="9525" b="0"/>
            <wp:docPr id="3" name="Рисунок 2" descr="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AA3" w:rsidRPr="00E84AA3" w:rsidRDefault="00E84AA3" w:rsidP="00E84AA3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E84AA3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30. Положение камеры, надетой на купол основного парашюта</w:t>
      </w:r>
    </w:p>
    <w:p w:rsidR="00E84AA3" w:rsidRPr="00E84AA3" w:rsidRDefault="00E84AA3" w:rsidP="00E84AA3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E84AA3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1 — камера; 2 — купол основного парашюта; 3 — кольцо эластичное; 4 — лента усилительная; 5 — фартук</w:t>
      </w:r>
    </w:p>
    <w:p w:rsidR="00E84AA3" w:rsidRPr="00E84AA3" w:rsidRDefault="00E84AA3" w:rsidP="008634B3">
      <w:pPr>
        <w:shd w:val="clear" w:color="auto" w:fill="FFFFFF"/>
        <w:spacing w:after="0"/>
        <w:ind w:firstLine="284"/>
        <w:jc w:val="both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E84AA3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Подровняйте нижнюю кромку и вытащите фартук из камеры, затянутый внутрь ее в процессе надевания камеры на купол, при этом нижнее основание камеры, стянутое эластичным кольцом, должно находиться внутри камеры (Рис. 30, А).</w:t>
      </w:r>
    </w:p>
    <w:p w:rsidR="00E84AA3" w:rsidRPr="00E84AA3" w:rsidRDefault="00E84AA3" w:rsidP="008634B3">
      <w:pPr>
        <w:shd w:val="clear" w:color="auto" w:fill="FFFFFF"/>
        <w:spacing w:after="0"/>
        <w:ind w:firstLine="284"/>
        <w:jc w:val="both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E84AA3">
        <w:rPr>
          <w:rFonts w:ascii="Roboto Condensed" w:eastAsia="Times New Roman" w:hAnsi="Roboto Condensed" w:cs="Times New Roman"/>
          <w:i/>
          <w:iCs/>
          <w:color w:val="333333"/>
          <w:sz w:val="30"/>
          <w:lang w:eastAsia="ru-RU"/>
        </w:rPr>
        <w:t>3. Контроль второго этапа</w:t>
      </w:r>
    </w:p>
    <w:p w:rsidR="00E84AA3" w:rsidRPr="00E84AA3" w:rsidRDefault="00E84AA3" w:rsidP="008634B3">
      <w:pPr>
        <w:shd w:val="clear" w:color="auto" w:fill="FFFFFF"/>
        <w:spacing w:after="0"/>
        <w:ind w:firstLine="284"/>
        <w:jc w:val="both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E84AA3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Проверьте правильное положение надетой камеры на купол основного парашюта, при этом соты камеры должны находиться сверху, а нижняя кромка купола должна располагаться на одном уровне с усилительной лентой, нашитой по периметру основы камеры.</w:t>
      </w:r>
    </w:p>
    <w:p w:rsidR="00E84AA3" w:rsidRPr="00E84AA3" w:rsidRDefault="00E84AA3" w:rsidP="00E84AA3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2428875" cy="3743325"/>
            <wp:effectExtent l="0" t="0" r="9525" b="0"/>
            <wp:docPr id="4" name="Рисунок 3" descr="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AA3" w:rsidRPr="00E84AA3" w:rsidRDefault="00E84AA3" w:rsidP="00E84AA3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E84AA3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31. Проверка правильности укладки купола основного парашюта</w:t>
      </w:r>
    </w:p>
    <w:p w:rsidR="00E84AA3" w:rsidRPr="00E84AA3" w:rsidRDefault="00E84AA3" w:rsidP="00E84AA3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E84AA3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1 — стропа 28; 2 — стропа 1А; 3 — стропа 1Б; 4 — шлевка резиновая; 5 — стропа управления</w:t>
      </w:r>
    </w:p>
    <w:p w:rsidR="00E84AA3" w:rsidRPr="008634B3" w:rsidRDefault="00E84AA3" w:rsidP="008634B3">
      <w:pPr>
        <w:shd w:val="clear" w:color="auto" w:fill="FFFFFF"/>
        <w:spacing w:after="187" w:line="240" w:lineRule="auto"/>
        <w:ind w:firstLine="284"/>
        <w:jc w:val="both"/>
        <w:rPr>
          <w:rFonts w:ascii="Roboto Condensed" w:eastAsia="Times New Roman" w:hAnsi="Roboto Condensed" w:cs="Times New Roman"/>
          <w:color w:val="333333"/>
          <w:sz w:val="28"/>
          <w:szCs w:val="28"/>
          <w:lang w:eastAsia="ru-RU"/>
        </w:rPr>
      </w:pPr>
      <w:r w:rsidRPr="008634B3">
        <w:rPr>
          <w:rFonts w:ascii="Roboto Condensed" w:eastAsia="Times New Roman" w:hAnsi="Roboto Condensed" w:cs="Times New Roman"/>
          <w:color w:val="333333"/>
          <w:sz w:val="28"/>
          <w:szCs w:val="28"/>
          <w:lang w:eastAsia="ru-RU"/>
        </w:rPr>
        <w:t>Проверьте правильность укладки купола основного парашюта. Для этого, удерживая стропы у нижней кромки купола, возьмите стропы у свободных концов, лежащих сверху, и стропы 1А и 28 зеленого цвета, которые находятся на пряжке левого верхнего свободного конца (первая и вторая справа), и стропу 1Б зеленого цвета, которая находится на пряжке правого верхнего свободного конца, первая слева (рис. 31, А). Поднимая и разделяя их, пройдите к нижней кромке купола и убедитесь, что уложенный купол делится пополам на верхнюю и нижнюю части, стропы 1А, 1Б и 28 находятся сверху (слева стропы 1А и 28, справа стропа 1Б).</w:t>
      </w:r>
    </w:p>
    <w:p w:rsidR="00E84AA3" w:rsidRPr="008634B3" w:rsidRDefault="00E84AA3" w:rsidP="008634B3">
      <w:pPr>
        <w:shd w:val="clear" w:color="auto" w:fill="FFFFFF"/>
        <w:spacing w:after="187" w:line="240" w:lineRule="auto"/>
        <w:ind w:firstLine="284"/>
        <w:jc w:val="both"/>
        <w:rPr>
          <w:rFonts w:ascii="Roboto Condensed" w:eastAsia="Times New Roman" w:hAnsi="Roboto Condensed" w:cs="Times New Roman"/>
          <w:color w:val="333333"/>
          <w:sz w:val="28"/>
          <w:szCs w:val="28"/>
          <w:lang w:eastAsia="ru-RU"/>
        </w:rPr>
      </w:pPr>
      <w:r w:rsidRPr="008634B3">
        <w:rPr>
          <w:rFonts w:ascii="Roboto Condensed" w:eastAsia="Times New Roman" w:hAnsi="Roboto Condensed" w:cs="Times New Roman"/>
          <w:color w:val="333333"/>
          <w:sz w:val="28"/>
          <w:szCs w:val="28"/>
          <w:lang w:eastAsia="ru-RU"/>
        </w:rPr>
        <w:t>При этом кромка купола основного парашюта должна находиться на уровне нижней кромки камеры (рис. 31, Б).</w:t>
      </w:r>
    </w:p>
    <w:p w:rsidR="00E84AA3" w:rsidRPr="008634B3" w:rsidRDefault="00E84AA3" w:rsidP="008634B3">
      <w:pPr>
        <w:shd w:val="clear" w:color="auto" w:fill="FFFFFF"/>
        <w:spacing w:after="187" w:line="240" w:lineRule="auto"/>
        <w:ind w:firstLine="284"/>
        <w:jc w:val="both"/>
        <w:rPr>
          <w:rFonts w:ascii="Roboto Condensed" w:eastAsia="Times New Roman" w:hAnsi="Roboto Condensed" w:cs="Times New Roman"/>
          <w:color w:val="333333"/>
          <w:sz w:val="28"/>
          <w:szCs w:val="28"/>
          <w:lang w:eastAsia="ru-RU"/>
        </w:rPr>
      </w:pPr>
      <w:r w:rsidRPr="008634B3">
        <w:rPr>
          <w:rFonts w:ascii="Roboto Condensed" w:eastAsia="Times New Roman" w:hAnsi="Roboto Condensed" w:cs="Times New Roman"/>
          <w:color w:val="333333"/>
          <w:sz w:val="28"/>
          <w:szCs w:val="28"/>
          <w:lang w:eastAsia="ru-RU"/>
        </w:rPr>
        <w:t>Возьмите четыре свободных конца и, удерживая нижнюю кромку купола в камере, легко встряхивая, натяните все стропы и положите ранец и стропы на походное полотнище или стол.</w:t>
      </w:r>
    </w:p>
    <w:p w:rsidR="00E84AA3" w:rsidRPr="008634B3" w:rsidRDefault="00E84AA3" w:rsidP="008634B3">
      <w:pPr>
        <w:shd w:val="clear" w:color="auto" w:fill="FFFFFF"/>
        <w:spacing w:after="187" w:line="240" w:lineRule="auto"/>
        <w:ind w:firstLine="284"/>
        <w:jc w:val="both"/>
        <w:rPr>
          <w:rFonts w:ascii="Roboto Condensed" w:eastAsia="Times New Roman" w:hAnsi="Roboto Condensed" w:cs="Times New Roman"/>
          <w:color w:val="333333"/>
          <w:sz w:val="28"/>
          <w:szCs w:val="28"/>
          <w:lang w:eastAsia="ru-RU"/>
        </w:rPr>
      </w:pPr>
      <w:r w:rsidRPr="008634B3">
        <w:rPr>
          <w:rFonts w:ascii="Roboto Condensed" w:eastAsia="Times New Roman" w:hAnsi="Roboto Condensed" w:cs="Times New Roman"/>
          <w:color w:val="333333"/>
          <w:sz w:val="28"/>
          <w:szCs w:val="28"/>
          <w:lang w:eastAsia="ru-RU"/>
        </w:rPr>
        <w:lastRenderedPageBreak/>
        <w:t>Выберите слабину строп управления и зигзагообразно заправьте их под резиновые шлевки на свободных концах (рис. 31, В).</w:t>
      </w:r>
    </w:p>
    <w:p w:rsidR="009E050C" w:rsidRPr="008634B3" w:rsidRDefault="009E050C" w:rsidP="008634B3">
      <w:pPr>
        <w:ind w:firstLine="284"/>
        <w:jc w:val="both"/>
        <w:rPr>
          <w:sz w:val="28"/>
          <w:szCs w:val="28"/>
        </w:rPr>
      </w:pPr>
      <w:bookmarkStart w:id="0" w:name="_GoBack"/>
      <w:bookmarkEnd w:id="0"/>
    </w:p>
    <w:sectPr w:rsidR="009E050C" w:rsidRPr="008634B3" w:rsidSect="00E84A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AA3"/>
    <w:rsid w:val="008634B3"/>
    <w:rsid w:val="009E050C"/>
    <w:rsid w:val="00E8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E6711-7E16-4165-84C0-3867E15C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50C"/>
  </w:style>
  <w:style w:type="paragraph" w:styleId="1">
    <w:name w:val="heading 1"/>
    <w:basedOn w:val="a"/>
    <w:link w:val="10"/>
    <w:uiPriority w:val="9"/>
    <w:qFormat/>
    <w:rsid w:val="00E84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4A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8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621</Words>
  <Characters>3542</Characters>
  <Application>Microsoft Office Word</Application>
  <DocSecurity>0</DocSecurity>
  <Lines>29</Lines>
  <Paragraphs>8</Paragraphs>
  <ScaleCrop>false</ScaleCrop>
  <Company>home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Елена Орловская</cp:lastModifiedBy>
  <cp:revision>3</cp:revision>
  <dcterms:created xsi:type="dcterms:W3CDTF">2020-04-08T03:41:00Z</dcterms:created>
  <dcterms:modified xsi:type="dcterms:W3CDTF">2020-04-10T01:35:00Z</dcterms:modified>
</cp:coreProperties>
</file>